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Look w:val="04A0"/>
      </w:tblPr>
      <w:tblGrid>
        <w:gridCol w:w="3828"/>
        <w:gridCol w:w="5670"/>
      </w:tblGrid>
      <w:tr w:rsidR="00C977E8">
        <w:trPr>
          <w:trHeight w:val="851"/>
        </w:trPr>
        <w:tc>
          <w:tcPr>
            <w:tcW w:w="3828" w:type="dxa"/>
          </w:tcPr>
          <w:p w:rsidR="00C977E8" w:rsidRDefault="00532754">
            <w:pPr>
              <w:jc w:val="center"/>
              <w:rPr>
                <w:rFonts w:ascii="Times New Roman" w:hAnsi="Times New Roman"/>
                <w:sz w:val="26"/>
                <w:szCs w:val="26"/>
              </w:rPr>
            </w:pPr>
            <w:r>
              <w:rPr>
                <w:rFonts w:ascii="Times New Roman" w:hAnsi="Times New Roman"/>
                <w:sz w:val="26"/>
                <w:szCs w:val="26"/>
              </w:rPr>
              <w:t>UBND TỈNH HẢI DƯƠNG</w:t>
            </w:r>
          </w:p>
          <w:p w:rsidR="00C977E8" w:rsidRDefault="00532754">
            <w:pPr>
              <w:jc w:val="center"/>
              <w:rPr>
                <w:rFonts w:ascii="Times New Roman" w:hAnsi="Times New Roman"/>
                <w:b/>
                <w:sz w:val="26"/>
                <w:szCs w:val="26"/>
              </w:rPr>
            </w:pPr>
            <w:r>
              <w:rPr>
                <w:rFonts w:ascii="Times New Roman" w:hAnsi="Times New Roman"/>
                <w:b/>
                <w:sz w:val="26"/>
                <w:szCs w:val="26"/>
              </w:rPr>
              <w:t>SỞ Y TẾ</w:t>
            </w:r>
          </w:p>
          <w:p w:rsidR="00C977E8" w:rsidRDefault="008D6021">
            <w:pPr>
              <w:jc w:val="center"/>
              <w:rPr>
                <w:rFonts w:ascii="Times New Roman" w:hAnsi="Times New Roman"/>
                <w:sz w:val="24"/>
                <w:szCs w:val="24"/>
              </w:rPr>
            </w:pPr>
            <w:r w:rsidRPr="008D6021">
              <w:rPr>
                <w:rFonts w:ascii="Times New Roman" w:hAnsi="Times New Roman"/>
              </w:rPr>
              <w:pict>
                <v:line id="_x0000_s1026" style="position:absolute;left:0;text-align:left;z-index:251660288" from="75.3pt,3.3pt" to="98.4pt,3.3pt"/>
              </w:pict>
            </w:r>
          </w:p>
        </w:tc>
        <w:tc>
          <w:tcPr>
            <w:tcW w:w="5670" w:type="dxa"/>
          </w:tcPr>
          <w:p w:rsidR="00C977E8" w:rsidRDefault="00532754">
            <w:pPr>
              <w:jc w:val="center"/>
              <w:rPr>
                <w:rFonts w:ascii="Times New Roman" w:hAnsi="Times New Roman"/>
                <w:b/>
                <w:sz w:val="26"/>
              </w:rPr>
            </w:pPr>
            <w:r>
              <w:rPr>
                <w:rFonts w:ascii="Times New Roman" w:hAnsi="Times New Roman"/>
                <w:b/>
                <w:sz w:val="26"/>
              </w:rPr>
              <w:t>CỘNG HÒA XÃ HỘI CHỦ NGHĨA VIỆT NAM</w:t>
            </w:r>
          </w:p>
          <w:p w:rsidR="00C977E8" w:rsidRDefault="00532754">
            <w:pPr>
              <w:jc w:val="center"/>
              <w:rPr>
                <w:rFonts w:ascii="Times New Roman" w:hAnsi="Times New Roman"/>
                <w:b/>
              </w:rPr>
            </w:pPr>
            <w:r>
              <w:rPr>
                <w:rFonts w:ascii="Times New Roman" w:hAnsi="Times New Roman"/>
                <w:b/>
              </w:rPr>
              <w:t>Độc lập - Tự do - Hạnh phúc</w:t>
            </w:r>
          </w:p>
          <w:p w:rsidR="00C977E8" w:rsidRDefault="008D6021">
            <w:pPr>
              <w:jc w:val="center"/>
              <w:rPr>
                <w:rFonts w:ascii="Times New Roman" w:hAnsi="Times New Roman"/>
                <w:i/>
                <w:sz w:val="26"/>
              </w:rPr>
            </w:pPr>
            <w:r>
              <w:rPr>
                <w:rFonts w:ascii="Times New Roman" w:hAnsi="Times New Roman"/>
                <w:i/>
                <w:sz w:val="26"/>
              </w:rPr>
              <w:pict>
                <v:line id="_x0000_s1027" style="position:absolute;left:0;text-align:left;z-index:251661312" from="52.85pt,2.15pt" to="220.85pt,2.15pt"/>
              </w:pict>
            </w:r>
          </w:p>
        </w:tc>
      </w:tr>
      <w:tr w:rsidR="00C977E8">
        <w:tc>
          <w:tcPr>
            <w:tcW w:w="3828" w:type="dxa"/>
          </w:tcPr>
          <w:p w:rsidR="00C977E8" w:rsidRDefault="00EA4243" w:rsidP="00EA4243">
            <w:pPr>
              <w:jc w:val="center"/>
              <w:rPr>
                <w:rFonts w:ascii="Times New Roman" w:hAnsi="Times New Roman"/>
              </w:rPr>
            </w:pPr>
            <w:r>
              <w:rPr>
                <w:rFonts w:ascii="Times New Roman" w:hAnsi="Times New Roman"/>
              </w:rPr>
              <w:t xml:space="preserve">Số: </w:t>
            </w:r>
            <w:r w:rsidR="006D5310">
              <w:rPr>
                <w:rFonts w:ascii="Times New Roman" w:hAnsi="Times New Roman"/>
              </w:rPr>
              <w:t>2778</w:t>
            </w:r>
            <w:r w:rsidR="00532754">
              <w:rPr>
                <w:rFonts w:ascii="Times New Roman" w:hAnsi="Times New Roman"/>
              </w:rPr>
              <w:t>/SYT- KH-TC</w:t>
            </w:r>
          </w:p>
        </w:tc>
        <w:tc>
          <w:tcPr>
            <w:tcW w:w="5670" w:type="dxa"/>
          </w:tcPr>
          <w:p w:rsidR="00C977E8" w:rsidRDefault="00532754" w:rsidP="006D5310">
            <w:pPr>
              <w:jc w:val="center"/>
              <w:rPr>
                <w:rFonts w:ascii="Times New Roman" w:hAnsi="Times New Roman"/>
                <w:b/>
                <w:sz w:val="26"/>
              </w:rPr>
            </w:pPr>
            <w:r>
              <w:rPr>
                <w:rFonts w:ascii="Times New Roman" w:hAnsi="Times New Roman"/>
                <w:i/>
              </w:rPr>
              <w:t xml:space="preserve">          Hải Dương, ngày </w:t>
            </w:r>
            <w:r w:rsidR="006D5310">
              <w:rPr>
                <w:rFonts w:ascii="Times New Roman" w:hAnsi="Times New Roman"/>
                <w:i/>
              </w:rPr>
              <w:t>25</w:t>
            </w:r>
            <w:r w:rsidR="00893E02">
              <w:rPr>
                <w:rFonts w:ascii="Times New Roman" w:hAnsi="Times New Roman"/>
                <w:i/>
              </w:rPr>
              <w:t xml:space="preserve"> </w:t>
            </w:r>
            <w:r>
              <w:rPr>
                <w:rFonts w:ascii="Times New Roman" w:hAnsi="Times New Roman"/>
                <w:i/>
              </w:rPr>
              <w:t xml:space="preserve">tháng </w:t>
            </w:r>
            <w:r w:rsidR="006D5310">
              <w:rPr>
                <w:rFonts w:ascii="Times New Roman" w:hAnsi="Times New Roman"/>
                <w:i/>
              </w:rPr>
              <w:t>11</w:t>
            </w:r>
            <w:r>
              <w:rPr>
                <w:rFonts w:ascii="Times New Roman" w:hAnsi="Times New Roman"/>
                <w:i/>
              </w:rPr>
              <w:t xml:space="preserve"> năm 2020</w:t>
            </w:r>
          </w:p>
        </w:tc>
      </w:tr>
      <w:tr w:rsidR="00C977E8">
        <w:tc>
          <w:tcPr>
            <w:tcW w:w="3828" w:type="dxa"/>
          </w:tcPr>
          <w:p w:rsidR="00C977E8" w:rsidRDefault="00532754" w:rsidP="00E9650B">
            <w:pPr>
              <w:jc w:val="center"/>
              <w:rPr>
                <w:rFonts w:ascii="Times New Roman" w:hAnsi="Times New Roman"/>
                <w:sz w:val="26"/>
                <w:szCs w:val="26"/>
              </w:rPr>
            </w:pPr>
            <w:r>
              <w:rPr>
                <w:rFonts w:ascii="Times New Roman" w:hAnsi="Times New Roman"/>
                <w:sz w:val="26"/>
                <w:szCs w:val="26"/>
              </w:rPr>
              <w:t>V/v góp ý kiến dự thảo xây dựng quy chuẩn kỹ thuật địa phương.</w:t>
            </w:r>
          </w:p>
          <w:p w:rsidR="00264CA6" w:rsidRDefault="00264CA6">
            <w:pPr>
              <w:jc w:val="both"/>
              <w:rPr>
                <w:rFonts w:ascii="Times New Roman" w:hAnsi="Times New Roman"/>
                <w:sz w:val="26"/>
                <w:szCs w:val="26"/>
              </w:rPr>
            </w:pPr>
          </w:p>
        </w:tc>
        <w:tc>
          <w:tcPr>
            <w:tcW w:w="5670" w:type="dxa"/>
          </w:tcPr>
          <w:p w:rsidR="00C977E8" w:rsidRDefault="00C977E8">
            <w:pPr>
              <w:jc w:val="center"/>
              <w:rPr>
                <w:rFonts w:ascii="Times New Roman" w:hAnsi="Times New Roman"/>
                <w:b/>
                <w:sz w:val="26"/>
              </w:rPr>
            </w:pPr>
          </w:p>
        </w:tc>
      </w:tr>
    </w:tbl>
    <w:p w:rsidR="005122F7" w:rsidRDefault="005122F7">
      <w:pPr>
        <w:jc w:val="center"/>
        <w:rPr>
          <w:rFonts w:ascii="Times New Roman" w:hAnsi="Times New Roman"/>
          <w:b/>
          <w:sz w:val="30"/>
          <w:szCs w:val="32"/>
        </w:rPr>
      </w:pPr>
    </w:p>
    <w:p w:rsidR="00C977E8" w:rsidRDefault="00532754">
      <w:pPr>
        <w:jc w:val="center"/>
        <w:rPr>
          <w:rFonts w:ascii="Times New Roman" w:hAnsi="Times New Roman"/>
          <w:sz w:val="30"/>
          <w:szCs w:val="32"/>
        </w:rPr>
      </w:pPr>
      <w:r>
        <w:rPr>
          <w:rFonts w:ascii="Times New Roman" w:hAnsi="Times New Roman"/>
          <w:b/>
          <w:sz w:val="30"/>
          <w:szCs w:val="32"/>
        </w:rPr>
        <w:t>Kính gửi</w:t>
      </w:r>
      <w:r>
        <w:rPr>
          <w:rFonts w:ascii="Times New Roman" w:hAnsi="Times New Roman"/>
          <w:sz w:val="30"/>
          <w:szCs w:val="32"/>
        </w:rPr>
        <w:t>: ………………………………………………………..</w:t>
      </w:r>
    </w:p>
    <w:p w:rsidR="00E9650B" w:rsidRDefault="00E9650B">
      <w:pPr>
        <w:jc w:val="center"/>
        <w:rPr>
          <w:rFonts w:ascii="Times New Roman" w:hAnsi="Times New Roman"/>
          <w:sz w:val="30"/>
          <w:szCs w:val="32"/>
        </w:rPr>
      </w:pPr>
    </w:p>
    <w:p w:rsidR="00C977E8" w:rsidRDefault="00532754" w:rsidP="005122F7">
      <w:pPr>
        <w:spacing w:before="120" w:after="120"/>
        <w:ind w:firstLine="709"/>
        <w:jc w:val="both"/>
        <w:rPr>
          <w:rFonts w:ascii="Times New Roman" w:hAnsi="Times New Roman"/>
          <w:color w:val="000000"/>
          <w:lang w:val="es-ES"/>
        </w:rPr>
      </w:pPr>
      <w:r>
        <w:rPr>
          <w:rFonts w:ascii="Times New Roman" w:hAnsi="Times New Roman"/>
          <w:sz w:val="30"/>
          <w:szCs w:val="32"/>
        </w:rPr>
        <w:t xml:space="preserve">Thực hiện </w:t>
      </w:r>
      <w:r>
        <w:rPr>
          <w:rFonts w:ascii="Times New Roman" w:hAnsi="Times New Roman"/>
          <w:color w:val="000000"/>
          <w:lang w:val="es-ES"/>
        </w:rPr>
        <w:t>Thông tư 26/2019/TT-BKHCN ngày 25/12/2019 của Bộ Khoa học và Công nghệ về việc Quy định chi tiết xây dựng, thẩm định và ban hành Quy chuẩn kỹ thuật;</w:t>
      </w:r>
    </w:p>
    <w:p w:rsidR="00C977E8" w:rsidRDefault="00532754" w:rsidP="005122F7">
      <w:pPr>
        <w:spacing w:before="120" w:after="120"/>
        <w:ind w:firstLine="709"/>
        <w:jc w:val="both"/>
        <w:rPr>
          <w:rFonts w:ascii="Times New Roman" w:hAnsi="Times New Roman"/>
          <w:color w:val="000000"/>
          <w:lang w:val="es-ES"/>
        </w:rPr>
      </w:pPr>
      <w:r>
        <w:rPr>
          <w:rFonts w:ascii="Times New Roman" w:hAnsi="Times New Roman"/>
        </w:rPr>
        <w:t>Căn cứ Quyết định</w:t>
      </w:r>
      <w:r w:rsidR="005122F7">
        <w:rPr>
          <w:rFonts w:ascii="Times New Roman" w:hAnsi="Times New Roman"/>
        </w:rPr>
        <w:t xml:space="preserve"> số 3206/QĐ-UBND ngày 22 tháng </w:t>
      </w:r>
      <w:r>
        <w:rPr>
          <w:rFonts w:ascii="Times New Roman" w:hAnsi="Times New Roman"/>
        </w:rPr>
        <w:t>10 năm 2020 của Ủy ban nhân dân tỉnh Hải Dương về việc phê duyệt Kế hoạch xây dựng Quy chuẩn kỹ thuật địa phương về chất lượng nước sạch sử dụng cho mục đích sinh hoạt trên địa bàn tỉnh Hải Dương;</w:t>
      </w:r>
    </w:p>
    <w:p w:rsidR="00264CA6" w:rsidRDefault="00264CA6" w:rsidP="005122F7">
      <w:pPr>
        <w:spacing w:before="120" w:after="120"/>
        <w:ind w:firstLine="709"/>
        <w:jc w:val="both"/>
        <w:rPr>
          <w:rFonts w:ascii="Times New Roman" w:hAnsi="Times New Roman"/>
        </w:rPr>
      </w:pPr>
      <w:r>
        <w:rPr>
          <w:rFonts w:ascii="Times New Roman" w:hAnsi="Times New Roman"/>
        </w:rPr>
        <w:t>Sở Y tế đã tổ chức Hội nghị, hội thảo chuyên gia xin ý kiến đóng góp vào dự thảo Quy chuẩn</w:t>
      </w:r>
      <w:r w:rsidRPr="00264CA6">
        <w:rPr>
          <w:rFonts w:ascii="Times New Roman" w:hAnsi="Times New Roman"/>
        </w:rPr>
        <w:t xml:space="preserve"> </w:t>
      </w:r>
      <w:r>
        <w:rPr>
          <w:rFonts w:ascii="Times New Roman" w:hAnsi="Times New Roman"/>
        </w:rPr>
        <w:t xml:space="preserve">kỹ thuật địa phương và đã tiếp </w:t>
      </w:r>
      <w:proofErr w:type="gramStart"/>
      <w:r>
        <w:rPr>
          <w:rFonts w:ascii="Times New Roman" w:hAnsi="Times New Roman"/>
        </w:rPr>
        <w:t>thu</w:t>
      </w:r>
      <w:proofErr w:type="gramEnd"/>
      <w:r>
        <w:rPr>
          <w:rFonts w:ascii="Times New Roman" w:hAnsi="Times New Roman"/>
        </w:rPr>
        <w:t xml:space="preserve"> bổ sung hoàn thiện.</w:t>
      </w:r>
    </w:p>
    <w:p w:rsidR="00C977E8" w:rsidRDefault="00532754" w:rsidP="005122F7">
      <w:pPr>
        <w:spacing w:before="120" w:after="120"/>
        <w:ind w:firstLine="709"/>
        <w:jc w:val="both"/>
        <w:rPr>
          <w:rFonts w:ascii="Times New Roman" w:hAnsi="Times New Roman"/>
        </w:rPr>
      </w:pPr>
      <w:proofErr w:type="gramStart"/>
      <w:r>
        <w:rPr>
          <w:rFonts w:ascii="Times New Roman" w:hAnsi="Times New Roman"/>
        </w:rPr>
        <w:t xml:space="preserve">Để </w:t>
      </w:r>
      <w:r w:rsidR="003537C0">
        <w:rPr>
          <w:rFonts w:ascii="Times New Roman" w:hAnsi="Times New Roman"/>
        </w:rPr>
        <w:t xml:space="preserve">tiếp tục </w:t>
      </w:r>
      <w:r>
        <w:rPr>
          <w:rFonts w:ascii="Times New Roman" w:hAnsi="Times New Roman"/>
        </w:rPr>
        <w:t>hoàn thiện dự thảo trình UBND tỉnh và xin ý kiến của Bộ Y tế, Bộ Khoa học và công nghệ.</w:t>
      </w:r>
      <w:proofErr w:type="gramEnd"/>
      <w:r>
        <w:rPr>
          <w:rFonts w:ascii="Times New Roman" w:hAnsi="Times New Roman"/>
        </w:rPr>
        <w:t xml:space="preserve"> Sở Y tế đề nghị các Sở, ngành</w:t>
      </w:r>
      <w:r w:rsidR="00963F0F">
        <w:rPr>
          <w:rFonts w:ascii="Times New Roman" w:hAnsi="Times New Roman"/>
        </w:rPr>
        <w:t xml:space="preserve"> và các cơ quan đơn vị</w:t>
      </w:r>
      <w:r>
        <w:rPr>
          <w:rFonts w:ascii="Times New Roman" w:hAnsi="Times New Roman"/>
        </w:rPr>
        <w:t xml:space="preserve"> cho ý kiến bằng văn bản góp ý vào dự thảo </w:t>
      </w:r>
      <w:r w:rsidR="003537C0">
        <w:rPr>
          <w:rFonts w:ascii="Times New Roman" w:hAnsi="Times New Roman"/>
        </w:rPr>
        <w:t>vào Báo cáo thuyết minh</w:t>
      </w:r>
      <w:r>
        <w:rPr>
          <w:rFonts w:ascii="Times New Roman" w:hAnsi="Times New Roman"/>
        </w:rPr>
        <w:t xml:space="preserve"> Quy chuẩn kỹ thuật địa phương (gửi kèm).</w:t>
      </w:r>
    </w:p>
    <w:p w:rsidR="00C977E8" w:rsidRDefault="00532754" w:rsidP="005122F7">
      <w:pPr>
        <w:spacing w:before="120" w:after="120"/>
        <w:ind w:firstLine="709"/>
        <w:jc w:val="both"/>
        <w:rPr>
          <w:rFonts w:ascii="Times New Roman" w:hAnsi="Times New Roman"/>
          <w:spacing w:val="2"/>
          <w:lang w:val="es-ES"/>
        </w:rPr>
      </w:pPr>
      <w:r>
        <w:rPr>
          <w:rFonts w:ascii="Times New Roman" w:hAnsi="Times New Roman"/>
        </w:rPr>
        <w:t xml:space="preserve">Văn bản góp ý gửi về: Cơ quan thường trực </w:t>
      </w:r>
      <w:r w:rsidR="00E9650B">
        <w:rPr>
          <w:rFonts w:ascii="Times New Roman" w:hAnsi="Times New Roman"/>
        </w:rPr>
        <w:t>Ban chỉ đạo xây dựng Quy chuẩn</w:t>
      </w:r>
      <w:r w:rsidR="003537C0">
        <w:rPr>
          <w:rFonts w:ascii="Times New Roman" w:hAnsi="Times New Roman"/>
        </w:rPr>
        <w:t xml:space="preserve">: </w:t>
      </w:r>
      <w:r>
        <w:rPr>
          <w:rFonts w:ascii="Times New Roman" w:hAnsi="Times New Roman"/>
        </w:rPr>
        <w:t xml:space="preserve">Trung tâm kiểm soát bệnh tật Hải Dương, số 18, đường Thanh Niên trước ngày </w:t>
      </w:r>
      <w:r w:rsidR="0075189F">
        <w:rPr>
          <w:rFonts w:ascii="Times New Roman" w:hAnsi="Times New Roman"/>
          <w:b/>
        </w:rPr>
        <w:t>20</w:t>
      </w:r>
      <w:r>
        <w:rPr>
          <w:rFonts w:ascii="Times New Roman" w:hAnsi="Times New Roman"/>
          <w:b/>
          <w:bCs/>
        </w:rPr>
        <w:t>/12/2020</w:t>
      </w:r>
      <w:r>
        <w:rPr>
          <w:rFonts w:ascii="Times New Roman" w:hAnsi="Times New Roman"/>
        </w:rPr>
        <w:t>.</w:t>
      </w:r>
    </w:p>
    <w:p w:rsidR="005122F7" w:rsidRDefault="00532754" w:rsidP="005122F7">
      <w:pPr>
        <w:tabs>
          <w:tab w:val="left" w:pos="9356"/>
        </w:tabs>
        <w:spacing w:before="120" w:after="120"/>
        <w:ind w:firstLine="709"/>
        <w:jc w:val="both"/>
        <w:rPr>
          <w:rFonts w:ascii="Times New Roman" w:hAnsi="Times New Roman"/>
        </w:rPr>
      </w:pPr>
      <w:proofErr w:type="gramStart"/>
      <w:r>
        <w:rPr>
          <w:rFonts w:ascii="Times New Roman" w:hAnsi="Times New Roman"/>
        </w:rPr>
        <w:t>Thông tin chi tiết xin liên hệ Bs. Nguyễn Tuấn Anh TK. SKMT-YTTH, TT Kiểm soát bệnh tật, Sở Y tế.</w:t>
      </w:r>
      <w:proofErr w:type="gramEnd"/>
      <w:r>
        <w:rPr>
          <w:rFonts w:ascii="Times New Roman" w:hAnsi="Times New Roman"/>
        </w:rPr>
        <w:t xml:space="preserve"> </w:t>
      </w:r>
      <w:proofErr w:type="gramStart"/>
      <w:r>
        <w:rPr>
          <w:rFonts w:ascii="Times New Roman" w:hAnsi="Times New Roman" w:hint="eastAsia"/>
        </w:rPr>
        <w:t>Đ</w:t>
      </w:r>
      <w:r w:rsidR="005122F7">
        <w:rPr>
          <w:rFonts w:ascii="Times New Roman" w:hAnsi="Times New Roman"/>
        </w:rPr>
        <w:t>T 0904044342.</w:t>
      </w:r>
      <w:proofErr w:type="gramEnd"/>
    </w:p>
    <w:p w:rsidR="00C977E8" w:rsidRDefault="00532754" w:rsidP="005122F7">
      <w:pPr>
        <w:tabs>
          <w:tab w:val="left" w:pos="9356"/>
        </w:tabs>
        <w:spacing w:before="120" w:after="120"/>
        <w:ind w:firstLine="709"/>
        <w:jc w:val="both"/>
        <w:rPr>
          <w:rFonts w:ascii="Times New Roman" w:hAnsi="Times New Roman"/>
        </w:rPr>
      </w:pPr>
      <w:r>
        <w:rPr>
          <w:rFonts w:ascii="Times New Roman" w:hAnsi="Times New Roman"/>
        </w:rPr>
        <w:t xml:space="preserve">Email: </w:t>
      </w:r>
      <w:hyperlink r:id="rId6" w:history="1">
        <w:r>
          <w:rPr>
            <w:rStyle w:val="Hyperlink"/>
            <w:rFonts w:ascii="Times New Roman" w:hAnsi="Times New Roman"/>
          </w:rPr>
          <w:t>tuananhdphd1@gmail.com</w:t>
        </w:r>
      </w:hyperlink>
      <w:r>
        <w:rPr>
          <w:rFonts w:ascii="Times New Roman" w:hAnsi="Times New Roman"/>
        </w:rPr>
        <w:t xml:space="preserve">. </w:t>
      </w:r>
    </w:p>
    <w:p w:rsidR="00C977E8" w:rsidRDefault="00532754" w:rsidP="005122F7">
      <w:pPr>
        <w:spacing w:before="120" w:after="120"/>
        <w:ind w:firstLine="709"/>
        <w:jc w:val="both"/>
        <w:rPr>
          <w:rFonts w:ascii="Times New Roman" w:hAnsi="Times New Roman"/>
          <w:sz w:val="46"/>
          <w:szCs w:val="32"/>
        </w:rPr>
      </w:pPr>
      <w:r>
        <w:rPr>
          <w:rFonts w:ascii="Times New Roman" w:hAnsi="Times New Roman"/>
          <w:sz w:val="30"/>
          <w:szCs w:val="32"/>
        </w:rPr>
        <w:t xml:space="preserve">Xin trân trọng cảm ơn! </w:t>
      </w:r>
    </w:p>
    <w:tbl>
      <w:tblPr>
        <w:tblW w:w="9356" w:type="dxa"/>
        <w:tblInd w:w="108" w:type="dxa"/>
        <w:tblLayout w:type="fixed"/>
        <w:tblLook w:val="04A0"/>
      </w:tblPr>
      <w:tblGrid>
        <w:gridCol w:w="3261"/>
        <w:gridCol w:w="6095"/>
      </w:tblGrid>
      <w:tr w:rsidR="00C977E8">
        <w:trPr>
          <w:trHeight w:val="80"/>
        </w:trPr>
        <w:tc>
          <w:tcPr>
            <w:tcW w:w="3261" w:type="dxa"/>
          </w:tcPr>
          <w:p w:rsidR="00C977E8" w:rsidRDefault="00532754">
            <w:pPr>
              <w:spacing w:line="276" w:lineRule="auto"/>
              <w:rPr>
                <w:rFonts w:ascii="Times New Roman" w:hAnsi="Times New Roman"/>
                <w:b/>
                <w:i/>
                <w:sz w:val="24"/>
              </w:rPr>
            </w:pPr>
            <w:r>
              <w:rPr>
                <w:rFonts w:ascii="Times New Roman" w:hAnsi="Times New Roman"/>
                <w:b/>
                <w:i/>
                <w:sz w:val="24"/>
              </w:rPr>
              <w:t>Nơi nhận:</w:t>
            </w:r>
          </w:p>
        </w:tc>
        <w:tc>
          <w:tcPr>
            <w:tcW w:w="6095" w:type="dxa"/>
          </w:tcPr>
          <w:p w:rsidR="00C977E8" w:rsidRDefault="00532754">
            <w:pPr>
              <w:jc w:val="center"/>
              <w:rPr>
                <w:rFonts w:ascii="Times New Roman" w:hAnsi="Times New Roman"/>
                <w:b/>
                <w:bCs/>
              </w:rPr>
            </w:pPr>
            <w:r>
              <w:rPr>
                <w:rFonts w:ascii="Times New Roman" w:hAnsi="Times New Roman"/>
                <w:b/>
                <w:bCs/>
              </w:rPr>
              <w:t xml:space="preserve"> </w:t>
            </w:r>
            <w:r w:rsidR="00893E02">
              <w:rPr>
                <w:rFonts w:ascii="Times New Roman" w:hAnsi="Times New Roman"/>
                <w:b/>
                <w:bCs/>
              </w:rPr>
              <w:t>K/T.</w:t>
            </w:r>
            <w:r>
              <w:rPr>
                <w:rFonts w:ascii="Times New Roman" w:hAnsi="Times New Roman"/>
                <w:b/>
                <w:bCs/>
              </w:rPr>
              <w:t xml:space="preserve"> GIÁM ĐỐC</w:t>
            </w:r>
          </w:p>
        </w:tc>
      </w:tr>
      <w:tr w:rsidR="00C977E8">
        <w:trPr>
          <w:trHeight w:val="1865"/>
        </w:trPr>
        <w:tc>
          <w:tcPr>
            <w:tcW w:w="3261" w:type="dxa"/>
          </w:tcPr>
          <w:p w:rsidR="00C977E8" w:rsidRDefault="00532754">
            <w:pPr>
              <w:spacing w:line="240" w:lineRule="atLeast"/>
              <w:rPr>
                <w:rFonts w:ascii="Times New Roman" w:hAnsi="Times New Roman"/>
                <w:sz w:val="22"/>
                <w:szCs w:val="22"/>
              </w:rPr>
            </w:pPr>
            <w:r>
              <w:rPr>
                <w:rFonts w:ascii="Times New Roman" w:hAnsi="Times New Roman"/>
                <w:sz w:val="22"/>
                <w:szCs w:val="22"/>
              </w:rPr>
              <w:t>- Như kính gửi;</w:t>
            </w:r>
          </w:p>
          <w:p w:rsidR="00C977E8" w:rsidRDefault="00532754">
            <w:pPr>
              <w:spacing w:line="276" w:lineRule="auto"/>
              <w:rPr>
                <w:rFonts w:ascii="Times New Roman" w:hAnsi="Times New Roman"/>
                <w:b/>
                <w:i/>
                <w:sz w:val="24"/>
              </w:rPr>
            </w:pPr>
            <w:r>
              <w:rPr>
                <w:rFonts w:ascii="Times New Roman" w:hAnsi="Times New Roman"/>
                <w:sz w:val="22"/>
                <w:szCs w:val="22"/>
              </w:rPr>
              <w:t>- Lưu VT, KH-TC.</w:t>
            </w:r>
          </w:p>
        </w:tc>
        <w:tc>
          <w:tcPr>
            <w:tcW w:w="6095" w:type="dxa"/>
          </w:tcPr>
          <w:p w:rsidR="00C977E8" w:rsidRPr="005122F7" w:rsidRDefault="00893E02" w:rsidP="005122F7">
            <w:pPr>
              <w:tabs>
                <w:tab w:val="left" w:pos="1875"/>
              </w:tabs>
              <w:jc w:val="center"/>
              <w:rPr>
                <w:rFonts w:ascii="Times New Roman" w:hAnsi="Times New Roman"/>
                <w:b/>
                <w:bCs/>
              </w:rPr>
            </w:pPr>
            <w:r w:rsidRPr="005122F7">
              <w:rPr>
                <w:rFonts w:ascii="Times New Roman" w:hAnsi="Times New Roman"/>
                <w:b/>
                <w:bCs/>
              </w:rPr>
              <w:t>PHÓ GIÁM ĐỐC</w:t>
            </w:r>
          </w:p>
          <w:p w:rsidR="00C977E8" w:rsidRPr="001F1AD5" w:rsidRDefault="00C977E8">
            <w:pPr>
              <w:jc w:val="center"/>
              <w:rPr>
                <w:rFonts w:ascii="Times New Roman" w:hAnsi="Times New Roman"/>
                <w:b/>
                <w:bCs/>
                <w:sz w:val="38"/>
              </w:rPr>
            </w:pPr>
          </w:p>
          <w:p w:rsidR="00C977E8" w:rsidRDefault="00104FAA">
            <w:pPr>
              <w:jc w:val="center"/>
              <w:rPr>
                <w:rFonts w:ascii="Times New Roman" w:hAnsi="Times New Roman"/>
                <w:b/>
                <w:bCs/>
                <w:sz w:val="26"/>
              </w:rPr>
            </w:pPr>
            <w:r w:rsidRPr="00EA4243">
              <w:rPr>
                <w:rFonts w:ascii="Times New Roman" w:hAnsi="Times New Roman"/>
                <w:bCs/>
                <w:sz w:val="24"/>
                <w:szCs w:val="24"/>
              </w:rPr>
              <w:t xml:space="preserve">Đã ký      </w:t>
            </w:r>
          </w:p>
          <w:p w:rsidR="00C977E8" w:rsidRDefault="00C977E8">
            <w:pPr>
              <w:jc w:val="center"/>
              <w:rPr>
                <w:rFonts w:ascii="Times New Roman" w:hAnsi="Times New Roman"/>
                <w:b/>
                <w:bCs/>
                <w:sz w:val="26"/>
              </w:rPr>
            </w:pPr>
          </w:p>
          <w:p w:rsidR="00C977E8" w:rsidRDefault="00C977E8">
            <w:pPr>
              <w:jc w:val="center"/>
              <w:rPr>
                <w:rFonts w:ascii="Times New Roman" w:hAnsi="Times New Roman"/>
                <w:b/>
                <w:bCs/>
                <w:sz w:val="26"/>
              </w:rPr>
            </w:pPr>
          </w:p>
          <w:p w:rsidR="00893E02" w:rsidRDefault="00893E02">
            <w:pPr>
              <w:jc w:val="center"/>
              <w:rPr>
                <w:rFonts w:ascii="Times New Roman" w:hAnsi="Times New Roman"/>
                <w:b/>
                <w:bCs/>
                <w:sz w:val="26"/>
              </w:rPr>
            </w:pPr>
          </w:p>
          <w:p w:rsidR="00EA4243" w:rsidRDefault="00893E02" w:rsidP="00A92A8E">
            <w:pPr>
              <w:jc w:val="center"/>
              <w:rPr>
                <w:rFonts w:ascii="Times New Roman" w:hAnsi="Times New Roman"/>
                <w:b/>
                <w:bCs/>
              </w:rPr>
            </w:pPr>
            <w:r>
              <w:rPr>
                <w:rFonts w:ascii="Times New Roman" w:hAnsi="Times New Roman"/>
                <w:b/>
                <w:bCs/>
              </w:rPr>
              <w:t xml:space="preserve">  Phạm Hữu Thanh</w:t>
            </w:r>
            <w:r w:rsidR="003537C0">
              <w:rPr>
                <w:rFonts w:ascii="Times New Roman" w:hAnsi="Times New Roman"/>
                <w:b/>
                <w:bCs/>
              </w:rPr>
              <w:t xml:space="preserve">  </w:t>
            </w:r>
          </w:p>
          <w:p w:rsidR="00C977E8" w:rsidRPr="00EA4243" w:rsidRDefault="00C977E8" w:rsidP="00A92A8E">
            <w:pPr>
              <w:jc w:val="center"/>
              <w:rPr>
                <w:rFonts w:ascii="Times New Roman" w:hAnsi="Times New Roman"/>
                <w:bCs/>
                <w:sz w:val="24"/>
                <w:szCs w:val="24"/>
              </w:rPr>
            </w:pPr>
          </w:p>
        </w:tc>
      </w:tr>
    </w:tbl>
    <w:p w:rsidR="00C977E8" w:rsidRDefault="00C977E8">
      <w:pPr>
        <w:tabs>
          <w:tab w:val="left" w:pos="2622"/>
        </w:tabs>
        <w:spacing w:before="120" w:after="120" w:line="360" w:lineRule="exact"/>
        <w:jc w:val="center"/>
        <w:rPr>
          <w:rFonts w:ascii="Times New Roman" w:hAnsi="Times New Roman"/>
          <w:b/>
        </w:rPr>
      </w:pPr>
    </w:p>
    <w:p w:rsidR="001F1AD5" w:rsidRDefault="001F1AD5">
      <w:pPr>
        <w:tabs>
          <w:tab w:val="left" w:pos="2622"/>
        </w:tabs>
        <w:spacing w:before="120" w:after="120" w:line="360" w:lineRule="exact"/>
        <w:jc w:val="center"/>
        <w:rPr>
          <w:rFonts w:ascii="Times New Roman" w:hAnsi="Times New Roman"/>
          <w:b/>
        </w:rPr>
      </w:pPr>
    </w:p>
    <w:sectPr w:rsidR="001F1AD5" w:rsidSect="00E9650B">
      <w:pgSz w:w="11907" w:h="16840"/>
      <w:pgMar w:top="1134" w:right="1077" w:bottom="1077"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40"/>
  <w:drawingGridVerticalSpacing w:val="381"/>
  <w:displayHorizontalDrawingGridEvery w:val="2"/>
  <w:characterSpacingControl w:val="doNotCompress"/>
  <w:compat>
    <w:useFELayout/>
  </w:compat>
  <w:rsids>
    <w:rsidRoot w:val="00864556"/>
    <w:rsid w:val="00104FAA"/>
    <w:rsid w:val="001F1AD5"/>
    <w:rsid w:val="00264CA6"/>
    <w:rsid w:val="003537C0"/>
    <w:rsid w:val="00383A10"/>
    <w:rsid w:val="003F1778"/>
    <w:rsid w:val="00423A8C"/>
    <w:rsid w:val="005122F7"/>
    <w:rsid w:val="00532754"/>
    <w:rsid w:val="00557D13"/>
    <w:rsid w:val="0059442D"/>
    <w:rsid w:val="00656557"/>
    <w:rsid w:val="006D5310"/>
    <w:rsid w:val="006E1134"/>
    <w:rsid w:val="0075189F"/>
    <w:rsid w:val="00773CFF"/>
    <w:rsid w:val="00864556"/>
    <w:rsid w:val="00874022"/>
    <w:rsid w:val="00893E02"/>
    <w:rsid w:val="00894848"/>
    <w:rsid w:val="008D6021"/>
    <w:rsid w:val="00963F0F"/>
    <w:rsid w:val="009923CA"/>
    <w:rsid w:val="00A27B59"/>
    <w:rsid w:val="00A92A8E"/>
    <w:rsid w:val="00B73778"/>
    <w:rsid w:val="00BA1904"/>
    <w:rsid w:val="00C1217F"/>
    <w:rsid w:val="00C75492"/>
    <w:rsid w:val="00C977E8"/>
    <w:rsid w:val="00CC6AD0"/>
    <w:rsid w:val="00CF09AE"/>
    <w:rsid w:val="00CF0AB6"/>
    <w:rsid w:val="00DF1EA3"/>
    <w:rsid w:val="00E9650B"/>
    <w:rsid w:val="00EA4243"/>
    <w:rsid w:val="00F47F4E"/>
    <w:rsid w:val="76EC0561"/>
    <w:rsid w:val="7DA806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E8"/>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C977E8"/>
    <w:rPr>
      <w:color w:val="0000FF"/>
      <w:u w:val="single"/>
    </w:rPr>
  </w:style>
  <w:style w:type="table" w:styleId="TableGrid">
    <w:name w:val="Table Grid"/>
    <w:basedOn w:val="TableNormal"/>
    <w:qFormat/>
    <w:rsid w:val="00C97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77E8"/>
    <w:pPr>
      <w:ind w:left="720"/>
      <w:contextualSpacing/>
    </w:pPr>
    <w:rPr>
      <w:rFonts w:ascii="Arial" w:eastAsia="Arial" w:hAnsi="Arial"/>
      <w:sz w:val="22"/>
      <w:szCs w:val="22"/>
      <w:lang w:val="vi-V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tuananhdphd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DBF1327F-8961-4639-9E4F-970E2C481C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NguyenTuan</cp:lastModifiedBy>
  <cp:revision>24</cp:revision>
  <cp:lastPrinted>2020-11-23T07:38:00Z</cp:lastPrinted>
  <dcterms:created xsi:type="dcterms:W3CDTF">2020-11-16T01:24:00Z</dcterms:created>
  <dcterms:modified xsi:type="dcterms:W3CDTF">2020-12-02T07:49:00Z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